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3F" w:rsidRPr="00827ED7" w:rsidRDefault="001E243F" w:rsidP="001E243F">
      <w:pPr>
        <w:pStyle w:val="ab"/>
        <w:tabs>
          <w:tab w:val="left" w:pos="3321"/>
          <w:tab w:val="right" w:pos="9418"/>
        </w:tabs>
        <w:jc w:val="right"/>
        <w:rPr>
          <w:b w:val="0"/>
        </w:rPr>
      </w:pPr>
      <w:bookmarkStart w:id="0" w:name="_GoBack"/>
      <w:bookmarkEnd w:id="0"/>
      <w:r w:rsidRPr="00827ED7">
        <w:rPr>
          <w:b w:val="0"/>
        </w:rPr>
        <w:t>Утверждаю</w:t>
      </w:r>
    </w:p>
    <w:p w:rsidR="001E243F" w:rsidRPr="00827ED7" w:rsidRDefault="001E243F" w:rsidP="001E243F">
      <w:pPr>
        <w:pStyle w:val="ab"/>
        <w:tabs>
          <w:tab w:val="left" w:pos="3385"/>
          <w:tab w:val="right" w:pos="9418"/>
        </w:tabs>
        <w:jc w:val="right"/>
        <w:rPr>
          <w:b w:val="0"/>
        </w:rPr>
      </w:pPr>
      <w:r w:rsidRPr="00827ED7">
        <w:rPr>
          <w:b w:val="0"/>
        </w:rPr>
        <w:tab/>
      </w:r>
    </w:p>
    <w:p w:rsidR="001E243F" w:rsidRPr="00827ED7" w:rsidRDefault="001E243F" w:rsidP="001E243F">
      <w:pPr>
        <w:pStyle w:val="ab"/>
        <w:tabs>
          <w:tab w:val="left" w:pos="3385"/>
          <w:tab w:val="right" w:pos="9418"/>
        </w:tabs>
        <w:jc w:val="right"/>
        <w:rPr>
          <w:b w:val="0"/>
        </w:rPr>
      </w:pPr>
      <w:r w:rsidRPr="00827ED7">
        <w:rPr>
          <w:b w:val="0"/>
        </w:rPr>
        <w:tab/>
        <w:t xml:space="preserve">  Директор МБОУ </w:t>
      </w:r>
    </w:p>
    <w:p w:rsidR="001E243F" w:rsidRPr="00827ED7" w:rsidRDefault="001E243F" w:rsidP="001E243F">
      <w:pPr>
        <w:pStyle w:val="ab"/>
        <w:tabs>
          <w:tab w:val="left" w:pos="3450"/>
          <w:tab w:val="right" w:pos="9418"/>
        </w:tabs>
        <w:jc w:val="right"/>
        <w:rPr>
          <w:b w:val="0"/>
        </w:rPr>
      </w:pPr>
      <w:r w:rsidRPr="00827ED7">
        <w:rPr>
          <w:b w:val="0"/>
        </w:rPr>
        <w:tab/>
      </w:r>
    </w:p>
    <w:p w:rsidR="001E243F" w:rsidRPr="00827ED7" w:rsidRDefault="001E243F" w:rsidP="001E243F">
      <w:pPr>
        <w:pStyle w:val="ab"/>
        <w:tabs>
          <w:tab w:val="left" w:pos="3450"/>
          <w:tab w:val="right" w:pos="9418"/>
        </w:tabs>
        <w:jc w:val="right"/>
        <w:rPr>
          <w:b w:val="0"/>
        </w:rPr>
      </w:pPr>
      <w:r w:rsidRPr="00827ED7">
        <w:rPr>
          <w:b w:val="0"/>
        </w:rPr>
        <w:tab/>
        <w:t xml:space="preserve">   «СОШ №38» г. Калуги </w:t>
      </w:r>
    </w:p>
    <w:p w:rsidR="001E243F" w:rsidRPr="00827ED7" w:rsidRDefault="001E243F" w:rsidP="001E243F">
      <w:pPr>
        <w:pStyle w:val="ab"/>
        <w:jc w:val="right"/>
        <w:rPr>
          <w:b w:val="0"/>
        </w:rPr>
      </w:pPr>
      <w:r w:rsidRPr="00827ED7">
        <w:rPr>
          <w:b w:val="0"/>
        </w:rPr>
        <w:t>Матвеев М.С.</w:t>
      </w:r>
    </w:p>
    <w:p w:rsidR="001E243F" w:rsidRPr="00827ED7" w:rsidRDefault="001E243F" w:rsidP="001E243F">
      <w:pPr>
        <w:pStyle w:val="ab"/>
        <w:jc w:val="right"/>
        <w:rPr>
          <w:b w:val="0"/>
        </w:rPr>
      </w:pPr>
    </w:p>
    <w:p w:rsidR="001E243F" w:rsidRPr="00827ED7" w:rsidRDefault="001E243F" w:rsidP="001E243F">
      <w:pPr>
        <w:pStyle w:val="ab"/>
        <w:jc w:val="right"/>
        <w:rPr>
          <w:b w:val="0"/>
        </w:rPr>
      </w:pPr>
      <w:r w:rsidRPr="00827ED7">
        <w:rPr>
          <w:b w:val="0"/>
        </w:rPr>
        <w:t xml:space="preserve">                                                                                                                                 Приказ № </w:t>
      </w:r>
      <w:r w:rsidR="0056766A">
        <w:rPr>
          <w:b w:val="0"/>
        </w:rPr>
        <w:t>125/1</w:t>
      </w:r>
      <w:r w:rsidRPr="00827ED7">
        <w:rPr>
          <w:b w:val="0"/>
        </w:rPr>
        <w:t xml:space="preserve"> от 02.09.2022 г.</w:t>
      </w:r>
    </w:p>
    <w:p w:rsidR="001E243F" w:rsidRDefault="001E243F" w:rsidP="001E243F">
      <w:pPr>
        <w:pStyle w:val="ab"/>
        <w:jc w:val="right"/>
      </w:pPr>
    </w:p>
    <w:p w:rsidR="0062582C" w:rsidRDefault="00FA5F0D">
      <w:pPr>
        <w:pStyle w:val="1"/>
        <w:spacing w:after="260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62582C" w:rsidRDefault="00FA5F0D" w:rsidP="0062582C">
      <w:pPr>
        <w:pStyle w:val="1"/>
        <w:spacing w:after="260"/>
        <w:jc w:val="center"/>
        <w:rPr>
          <w:b/>
          <w:bCs/>
        </w:rPr>
      </w:pPr>
      <w:r>
        <w:rPr>
          <w:b/>
          <w:bCs/>
        </w:rPr>
        <w:t>о</w:t>
      </w:r>
      <w:r w:rsidR="0062582C">
        <w:rPr>
          <w:b/>
          <w:bCs/>
        </w:rPr>
        <w:t xml:space="preserve"> </w:t>
      </w:r>
      <w:r>
        <w:rPr>
          <w:b/>
          <w:bCs/>
        </w:rPr>
        <w:t xml:space="preserve"> комиссии</w:t>
      </w:r>
      <w:r w:rsidR="0062582C">
        <w:rPr>
          <w:b/>
          <w:bCs/>
        </w:rPr>
        <w:t xml:space="preserve"> по соблюдению требований к трудовому поведению работников и урегулированию конфликта интересов в </w:t>
      </w:r>
      <w:r w:rsidR="0062582C">
        <w:rPr>
          <w:b/>
          <w:bCs/>
        </w:rPr>
        <w:br/>
        <w:t>муниципальном бюджетном</w:t>
      </w:r>
      <w:r>
        <w:rPr>
          <w:b/>
          <w:bCs/>
        </w:rPr>
        <w:t xml:space="preserve"> </w:t>
      </w:r>
      <w:r w:rsidR="0062582C">
        <w:rPr>
          <w:b/>
          <w:bCs/>
        </w:rPr>
        <w:t>общеобразовательном</w:t>
      </w:r>
      <w:r w:rsidR="005B4E3F">
        <w:rPr>
          <w:b/>
          <w:bCs/>
        </w:rPr>
        <w:t xml:space="preserve"> </w:t>
      </w:r>
      <w:r w:rsidR="0062582C">
        <w:rPr>
          <w:b/>
          <w:bCs/>
        </w:rPr>
        <w:t>учреждении</w:t>
      </w:r>
    </w:p>
    <w:p w:rsidR="00BF3D12" w:rsidRDefault="00FA5F0D" w:rsidP="0062582C">
      <w:pPr>
        <w:pStyle w:val="1"/>
        <w:spacing w:after="260"/>
        <w:jc w:val="center"/>
      </w:pPr>
      <w:r>
        <w:rPr>
          <w:b/>
          <w:bCs/>
        </w:rPr>
        <w:t xml:space="preserve"> «</w:t>
      </w:r>
      <w:r w:rsidR="005B4E3F">
        <w:rPr>
          <w:b/>
          <w:bCs/>
        </w:rPr>
        <w:t xml:space="preserve"> Средняя общеобразовательная школа №38</w:t>
      </w:r>
      <w:r>
        <w:rPr>
          <w:b/>
          <w:bCs/>
        </w:rPr>
        <w:t>» города Калуги</w:t>
      </w:r>
    </w:p>
    <w:p w:rsidR="00BF3D12" w:rsidRDefault="00FA5F0D">
      <w:pPr>
        <w:pStyle w:val="11"/>
        <w:keepNext/>
        <w:keepLines/>
        <w:numPr>
          <w:ilvl w:val="0"/>
          <w:numId w:val="1"/>
        </w:numPr>
        <w:tabs>
          <w:tab w:val="left" w:pos="340"/>
        </w:tabs>
      </w:pPr>
      <w:bookmarkStart w:id="1" w:name="bookmark0"/>
      <w:r>
        <w:t>Общие положения.</w:t>
      </w:r>
      <w:bookmarkEnd w:id="1"/>
    </w:p>
    <w:p w:rsidR="00BF3D12" w:rsidRDefault="00FA5F0D">
      <w:pPr>
        <w:pStyle w:val="1"/>
        <w:numPr>
          <w:ilvl w:val="0"/>
          <w:numId w:val="2"/>
        </w:numPr>
        <w:tabs>
          <w:tab w:val="left" w:pos="356"/>
        </w:tabs>
        <w:jc w:val="both"/>
      </w:pPr>
      <w:r>
        <w:t xml:space="preserve">Конфликтная комиссия муниципального бюджетного </w:t>
      </w:r>
      <w:r w:rsidR="005B4E3F">
        <w:t>обще</w:t>
      </w:r>
      <w:r>
        <w:t>образовательного учреждения «</w:t>
      </w:r>
      <w:r w:rsidR="005B4E3F">
        <w:t>Средняя общеобразовательная школа №38</w:t>
      </w:r>
      <w:r>
        <w:t xml:space="preserve">» города Калуги (далее </w:t>
      </w:r>
      <w:r w:rsidR="005B4E3F">
        <w:t>Школа</w:t>
      </w:r>
      <w:r>
        <w:t>) создается для решения спорных вопросов и конфликтных ситуаций между членами трудового коллектива и участниками образовательных отношений.</w:t>
      </w:r>
    </w:p>
    <w:p w:rsidR="00BF3D12" w:rsidRDefault="00FA5F0D">
      <w:pPr>
        <w:pStyle w:val="1"/>
        <w:numPr>
          <w:ilvl w:val="0"/>
          <w:numId w:val="2"/>
        </w:numPr>
        <w:tabs>
          <w:tab w:val="left" w:pos="366"/>
        </w:tabs>
        <w:jc w:val="both"/>
      </w:pPr>
      <w:r>
        <w:t>Конфликтная комиссия в составе 5 человек избирается решением общего собрания трудового коллектива. Состав комиссии утверждается приказом директора. Из состава комиссии назначается секретарь. Секретарь комиссии информирует членов комиссии о месте, времени проведения и повестке дня очередного заседания комиссии.</w:t>
      </w:r>
    </w:p>
    <w:p w:rsidR="00BF3D12" w:rsidRDefault="00FA5F0D">
      <w:pPr>
        <w:pStyle w:val="1"/>
        <w:numPr>
          <w:ilvl w:val="0"/>
          <w:numId w:val="2"/>
        </w:numPr>
        <w:tabs>
          <w:tab w:val="left" w:pos="361"/>
        </w:tabs>
        <w:jc w:val="both"/>
      </w:pPr>
      <w:r>
        <w:t>Конфликтная комиссия в своей деятельности руководствуется Трудовым кодексом РФ, Законом РФ «Об образовании</w:t>
      </w:r>
      <w:r w:rsidR="005B4E3F">
        <w:t xml:space="preserve"> в РФ</w:t>
      </w:r>
      <w:r>
        <w:t xml:space="preserve">», Уставом и локальными актами </w:t>
      </w:r>
      <w:r w:rsidR="005B4E3F">
        <w:t>Школы</w:t>
      </w:r>
      <w:r>
        <w:t>, муниципальными и иными правовыми актами, не противоречащими законодательству Российской Федерации.</w:t>
      </w:r>
    </w:p>
    <w:p w:rsidR="00BF3D12" w:rsidRDefault="00FA5F0D">
      <w:pPr>
        <w:pStyle w:val="1"/>
        <w:numPr>
          <w:ilvl w:val="0"/>
          <w:numId w:val="2"/>
        </w:numPr>
        <w:tabs>
          <w:tab w:val="left" w:pos="340"/>
        </w:tabs>
        <w:jc w:val="both"/>
      </w:pPr>
      <w:r>
        <w:t>Комиссия работает на основании поступления письменных заявлений и может рассматривать вопросы, связанные с нарушением нормативных актов, правил внутреннего распорядка</w:t>
      </w:r>
      <w:r w:rsidR="005B4E3F">
        <w:t xml:space="preserve"> Школы</w:t>
      </w:r>
      <w:r>
        <w:t>, прав и обязанностей членов трудового коллектива и участников образовательного процесса.</w:t>
      </w:r>
    </w:p>
    <w:p w:rsidR="00BF3D12" w:rsidRDefault="00FA5F0D">
      <w:pPr>
        <w:pStyle w:val="1"/>
        <w:numPr>
          <w:ilvl w:val="0"/>
          <w:numId w:val="2"/>
        </w:numPr>
        <w:tabs>
          <w:tab w:val="left" w:pos="361"/>
        </w:tabs>
        <w:jc w:val="both"/>
      </w:pPr>
      <w:r>
        <w:t>Внесение изменений и дополнений в настоящее Положение осуществляется путем подготовки проекта Положения в новой редакции.</w:t>
      </w:r>
    </w:p>
    <w:p w:rsidR="00BF3D12" w:rsidRDefault="00FA5F0D">
      <w:pPr>
        <w:pStyle w:val="1"/>
        <w:numPr>
          <w:ilvl w:val="0"/>
          <w:numId w:val="2"/>
        </w:numPr>
        <w:tabs>
          <w:tab w:val="left" w:pos="366"/>
        </w:tabs>
        <w:jc w:val="both"/>
      </w:pPr>
      <w:r>
        <w:t>Комиссия создается, ликвидируется, реорганизуется и переименовывается приказом директора по решению трудового коллектива.</w:t>
      </w:r>
    </w:p>
    <w:p w:rsidR="00BF3D12" w:rsidRDefault="00FA5F0D">
      <w:pPr>
        <w:pStyle w:val="1"/>
        <w:numPr>
          <w:ilvl w:val="0"/>
          <w:numId w:val="2"/>
        </w:numPr>
        <w:tabs>
          <w:tab w:val="left" w:pos="340"/>
        </w:tabs>
        <w:spacing w:after="260"/>
        <w:jc w:val="both"/>
      </w:pPr>
      <w:r>
        <w:t>Срок действия данного положения не ограничен и действует до принятия нового.</w:t>
      </w:r>
    </w:p>
    <w:p w:rsidR="00BF3D12" w:rsidRDefault="00FA5F0D">
      <w:pPr>
        <w:pStyle w:val="11"/>
        <w:keepNext/>
        <w:keepLines/>
        <w:numPr>
          <w:ilvl w:val="0"/>
          <w:numId w:val="1"/>
        </w:numPr>
        <w:tabs>
          <w:tab w:val="left" w:pos="370"/>
        </w:tabs>
      </w:pPr>
      <w:bookmarkStart w:id="2" w:name="bookmark2"/>
      <w:r>
        <w:t>Права конфликтной комиссии.</w:t>
      </w:r>
      <w:bookmarkEnd w:id="2"/>
    </w:p>
    <w:p w:rsidR="00BF3D12" w:rsidRDefault="00FA5F0D">
      <w:pPr>
        <w:pStyle w:val="1"/>
        <w:numPr>
          <w:ilvl w:val="0"/>
          <w:numId w:val="3"/>
        </w:numPr>
        <w:tabs>
          <w:tab w:val="left" w:pos="361"/>
        </w:tabs>
        <w:jc w:val="both"/>
      </w:pPr>
      <w:r>
        <w:t xml:space="preserve">Принимать к рассмотрению письменное заявление любого работника </w:t>
      </w:r>
      <w:r w:rsidR="005B4E3F">
        <w:t>Школы</w:t>
      </w:r>
      <w:r>
        <w:t>, а также участников образовательного процесса по регламентированным вопросам.</w:t>
      </w:r>
    </w:p>
    <w:p w:rsidR="00BF3D12" w:rsidRDefault="00FA5F0D">
      <w:pPr>
        <w:pStyle w:val="1"/>
        <w:numPr>
          <w:ilvl w:val="0"/>
          <w:numId w:val="3"/>
        </w:numPr>
        <w:tabs>
          <w:tab w:val="left" w:pos="361"/>
        </w:tabs>
        <w:jc w:val="both"/>
      </w:pPr>
      <w:r>
        <w:t>Принимать решения по каждому спорному вопросу в пределах компетенции членов комиссии. Решения принимаются в течение 3 дней с момента поступления заявления, срок может быть продлен по договоренности с заявителем. Решение принимается большинством голосов.</w:t>
      </w:r>
    </w:p>
    <w:p w:rsidR="00BF3D12" w:rsidRDefault="00FA5F0D">
      <w:pPr>
        <w:pStyle w:val="1"/>
        <w:numPr>
          <w:ilvl w:val="0"/>
          <w:numId w:val="3"/>
        </w:numPr>
        <w:tabs>
          <w:tab w:val="left" w:pos="361"/>
        </w:tabs>
        <w:jc w:val="both"/>
      </w:pPr>
      <w:r>
        <w:t xml:space="preserve">Привлекать к рассмотрению вопроса представителей администрации, бухгалтерии (по согласованию), сотрудников управления образования (по согласованию), членов трудового коллектива </w:t>
      </w:r>
      <w:r w:rsidR="005B4E3F">
        <w:t>Школы</w:t>
      </w:r>
      <w:r>
        <w:t>.</w:t>
      </w:r>
    </w:p>
    <w:p w:rsidR="00BF3D12" w:rsidRDefault="00FA5F0D">
      <w:pPr>
        <w:pStyle w:val="1"/>
        <w:numPr>
          <w:ilvl w:val="0"/>
          <w:numId w:val="3"/>
        </w:numPr>
        <w:tabs>
          <w:tab w:val="left" w:pos="361"/>
        </w:tabs>
        <w:jc w:val="both"/>
      </w:pPr>
      <w:r>
        <w:t>Запрашивать дополнительную информацию у администрации для проведения самостоятельного изучения вопроса.</w:t>
      </w:r>
    </w:p>
    <w:p w:rsidR="00BF3D12" w:rsidRDefault="00FA5F0D">
      <w:pPr>
        <w:pStyle w:val="1"/>
        <w:numPr>
          <w:ilvl w:val="0"/>
          <w:numId w:val="3"/>
        </w:numPr>
        <w:tabs>
          <w:tab w:val="left" w:pos="356"/>
        </w:tabs>
        <w:jc w:val="both"/>
      </w:pPr>
      <w:r>
        <w:t>Рекомендовать, приостанавливать реализацию ранее принятых решений какой-либо из сторон конфликтной ситуации.</w:t>
      </w:r>
    </w:p>
    <w:p w:rsidR="00BF3D12" w:rsidRDefault="00FA5F0D">
      <w:pPr>
        <w:pStyle w:val="1"/>
        <w:numPr>
          <w:ilvl w:val="0"/>
          <w:numId w:val="3"/>
        </w:numPr>
        <w:tabs>
          <w:tab w:val="left" w:pos="366"/>
        </w:tabs>
        <w:spacing w:after="260"/>
        <w:jc w:val="both"/>
      </w:pPr>
      <w:r>
        <w:t xml:space="preserve">В случае неоднократного возникновения одних и тех же конфликтных ситуаций </w:t>
      </w:r>
      <w:r>
        <w:lastRenderedPageBreak/>
        <w:t xml:space="preserve">выходить на общее собрание трудового коллектива </w:t>
      </w:r>
      <w:r w:rsidR="005B4E3F">
        <w:t>Школы</w:t>
      </w:r>
      <w:r>
        <w:t xml:space="preserve"> с рекомендациями о детальном рассмотрении причин возникновения сходных ситуаций и принятию мер по их ликвидации.</w:t>
      </w:r>
    </w:p>
    <w:p w:rsidR="00BF3D12" w:rsidRDefault="00FA5F0D">
      <w:pPr>
        <w:pStyle w:val="11"/>
        <w:keepNext/>
        <w:keepLines/>
        <w:numPr>
          <w:ilvl w:val="0"/>
          <w:numId w:val="1"/>
        </w:numPr>
        <w:tabs>
          <w:tab w:val="left" w:pos="462"/>
        </w:tabs>
      </w:pPr>
      <w:bookmarkStart w:id="3" w:name="bookmark4"/>
      <w:r>
        <w:t>Члены конфликтной комиссии обязаны:</w:t>
      </w:r>
      <w:bookmarkEnd w:id="3"/>
    </w:p>
    <w:p w:rsidR="001E243F" w:rsidRDefault="00FA5F0D" w:rsidP="001E243F">
      <w:pPr>
        <w:pStyle w:val="1"/>
        <w:numPr>
          <w:ilvl w:val="0"/>
          <w:numId w:val="4"/>
        </w:numPr>
        <w:tabs>
          <w:tab w:val="left" w:pos="340"/>
        </w:tabs>
        <w:spacing w:after="260"/>
        <w:ind w:firstLine="220"/>
        <w:jc w:val="both"/>
      </w:pPr>
      <w:r>
        <w:t>Присутствовать на всех заседаниях комиссии.</w:t>
      </w:r>
      <w:r w:rsidR="001E243F">
        <w:t xml:space="preserve"> </w:t>
      </w:r>
    </w:p>
    <w:p w:rsidR="00BF3D12" w:rsidRDefault="00FA5F0D" w:rsidP="001E243F">
      <w:pPr>
        <w:pStyle w:val="1"/>
        <w:numPr>
          <w:ilvl w:val="0"/>
          <w:numId w:val="4"/>
        </w:numPr>
        <w:tabs>
          <w:tab w:val="left" w:pos="340"/>
        </w:tabs>
        <w:spacing w:after="260"/>
        <w:ind w:firstLine="220"/>
        <w:jc w:val="both"/>
      </w:pPr>
      <w:r>
        <w:t>Принимать активное участие в рассмотрении поданных заявлений.</w:t>
      </w:r>
    </w:p>
    <w:p w:rsidR="00BF3D12" w:rsidRDefault="001E243F">
      <w:pPr>
        <w:pStyle w:val="1"/>
        <w:numPr>
          <w:ilvl w:val="0"/>
          <w:numId w:val="4"/>
        </w:numPr>
        <w:tabs>
          <w:tab w:val="left" w:pos="414"/>
        </w:tabs>
        <w:ind w:firstLine="220"/>
        <w:jc w:val="both"/>
      </w:pPr>
      <w:r>
        <w:t xml:space="preserve">     </w:t>
      </w:r>
      <w:r w:rsidR="00FA5F0D">
        <w:t>Объективно подходить к оценке конфликтной ситуации. При принятии решения руководствоваться нормативными документами и правовыми актами.</w:t>
      </w:r>
    </w:p>
    <w:p w:rsidR="00BF3D12" w:rsidRDefault="001E243F" w:rsidP="005B4E3F">
      <w:pPr>
        <w:pStyle w:val="1"/>
        <w:numPr>
          <w:ilvl w:val="0"/>
          <w:numId w:val="4"/>
        </w:numPr>
        <w:tabs>
          <w:tab w:val="left" w:pos="298"/>
        </w:tabs>
        <w:jc w:val="both"/>
      </w:pPr>
      <w:r>
        <w:t xml:space="preserve">       </w:t>
      </w:r>
      <w:r w:rsidR="00FA5F0D">
        <w:t>Принимать решение по заявленному вопросу открытым голосованием.</w:t>
      </w:r>
    </w:p>
    <w:p w:rsidR="00BF3D12" w:rsidRDefault="001E243F">
      <w:pPr>
        <w:pStyle w:val="1"/>
        <w:numPr>
          <w:ilvl w:val="0"/>
          <w:numId w:val="4"/>
        </w:numPr>
        <w:tabs>
          <w:tab w:val="left" w:pos="414"/>
        </w:tabs>
        <w:ind w:firstLine="220"/>
        <w:jc w:val="both"/>
      </w:pPr>
      <w:r>
        <w:t xml:space="preserve">     </w:t>
      </w:r>
      <w:r w:rsidR="00FA5F0D">
        <w:t xml:space="preserve">Принимать своевременно решение в установленные сроки (в 3-х </w:t>
      </w:r>
      <w:proofErr w:type="spellStart"/>
      <w:r w:rsidR="00FA5F0D">
        <w:t>дневный</w:t>
      </w:r>
      <w:proofErr w:type="spellEnd"/>
      <w:r w:rsidR="00FA5F0D">
        <w:t xml:space="preserve"> срок), если не оговорены дополнительные сроки рассмотрения заявления (но не более 30 дней с момента подачи заявления в комиссию).</w:t>
      </w:r>
    </w:p>
    <w:p w:rsidR="00BF3D12" w:rsidRDefault="001E243F">
      <w:pPr>
        <w:pStyle w:val="1"/>
        <w:numPr>
          <w:ilvl w:val="0"/>
          <w:numId w:val="4"/>
        </w:numPr>
        <w:tabs>
          <w:tab w:val="left" w:pos="418"/>
        </w:tabs>
        <w:spacing w:after="260"/>
        <w:ind w:firstLine="220"/>
        <w:jc w:val="both"/>
      </w:pPr>
      <w:r>
        <w:t xml:space="preserve">      </w:t>
      </w:r>
      <w:r w:rsidR="00FA5F0D">
        <w:t>Давать обоснованные ответы заявителям в устной или письменной форме в соответствии с их пожеланием.</w:t>
      </w:r>
    </w:p>
    <w:p w:rsidR="00BF3D12" w:rsidRDefault="00FA5F0D">
      <w:pPr>
        <w:pStyle w:val="11"/>
        <w:keepNext/>
        <w:keepLines/>
        <w:numPr>
          <w:ilvl w:val="0"/>
          <w:numId w:val="1"/>
        </w:numPr>
        <w:tabs>
          <w:tab w:val="left" w:pos="447"/>
        </w:tabs>
      </w:pPr>
      <w:bookmarkStart w:id="4" w:name="bookmark6"/>
      <w:r>
        <w:t>Организация деятельности конфликтной комиссии.</w:t>
      </w:r>
      <w:bookmarkEnd w:id="4"/>
    </w:p>
    <w:p w:rsidR="00BF3D12" w:rsidRDefault="00FA5F0D">
      <w:pPr>
        <w:pStyle w:val="1"/>
        <w:numPr>
          <w:ilvl w:val="0"/>
          <w:numId w:val="5"/>
        </w:numPr>
        <w:tabs>
          <w:tab w:val="left" w:pos="476"/>
        </w:tabs>
        <w:ind w:firstLine="280"/>
        <w:jc w:val="both"/>
      </w:pPr>
      <w:r>
        <w:t>Заявления в конфликтную комиссию принимаются секретарем конфликтной комиссии и регистрируются в отдельной книге датой подачи заявления.</w:t>
      </w:r>
    </w:p>
    <w:p w:rsidR="00BF3D12" w:rsidRDefault="00FA5F0D">
      <w:pPr>
        <w:pStyle w:val="1"/>
        <w:numPr>
          <w:ilvl w:val="0"/>
          <w:numId w:val="5"/>
        </w:numPr>
        <w:tabs>
          <w:tab w:val="left" w:pos="481"/>
        </w:tabs>
        <w:ind w:firstLine="280"/>
        <w:jc w:val="both"/>
      </w:pPr>
      <w:r>
        <w:t>Конфликтная комиссия собирается не позднее 3-х дней с момента поступления заявления для обсуждения вопроса. Заседания конфликтной комиссии оформляются протоколом.</w:t>
      </w:r>
    </w:p>
    <w:p w:rsidR="00BF3D12" w:rsidRDefault="00FA5F0D">
      <w:pPr>
        <w:pStyle w:val="1"/>
        <w:numPr>
          <w:ilvl w:val="0"/>
          <w:numId w:val="5"/>
        </w:numPr>
        <w:tabs>
          <w:tab w:val="left" w:pos="481"/>
        </w:tabs>
        <w:ind w:firstLine="280"/>
        <w:jc w:val="both"/>
      </w:pPr>
      <w:r>
        <w:t>Процедура рассмотрения конфликтных ситуаций по заявлениям и принятие решения осуществляется путем подсчета голосов. Решение принимается большинством голосов и заносится в протокол заседания комиссии.</w:t>
      </w:r>
    </w:p>
    <w:p w:rsidR="00BF3D12" w:rsidRDefault="00FA5F0D">
      <w:pPr>
        <w:pStyle w:val="1"/>
        <w:numPr>
          <w:ilvl w:val="0"/>
          <w:numId w:val="5"/>
        </w:numPr>
        <w:tabs>
          <w:tab w:val="left" w:pos="476"/>
        </w:tabs>
        <w:ind w:firstLine="280"/>
        <w:jc w:val="both"/>
      </w:pPr>
      <w:r>
        <w:t>На заседание комиссии при необходимости могут быть приглашены одна или обе стороны конфликтной ситуации.</w:t>
      </w:r>
    </w:p>
    <w:p w:rsidR="00BF3D12" w:rsidRDefault="00FA5F0D">
      <w:pPr>
        <w:pStyle w:val="1"/>
        <w:numPr>
          <w:ilvl w:val="0"/>
          <w:numId w:val="5"/>
        </w:numPr>
        <w:tabs>
          <w:tab w:val="left" w:pos="486"/>
        </w:tabs>
        <w:ind w:firstLine="280"/>
        <w:jc w:val="both"/>
      </w:pPr>
      <w:r>
        <w:t>Решение по рассматриваемому вопросу доводит до заявителя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конфликтную комиссию должен быть пронумерован и храниться у секретаря комиссии.</w:t>
      </w:r>
    </w:p>
    <w:p w:rsidR="00BF3D12" w:rsidRDefault="00FA5F0D">
      <w:pPr>
        <w:pStyle w:val="1"/>
        <w:numPr>
          <w:ilvl w:val="0"/>
          <w:numId w:val="5"/>
        </w:numPr>
        <w:tabs>
          <w:tab w:val="left" w:pos="418"/>
        </w:tabs>
        <w:spacing w:after="260"/>
        <w:ind w:firstLine="220"/>
        <w:jc w:val="both"/>
      </w:pPr>
      <w:r>
        <w:t>Форма журнала регистрации в конфликтную комиссию содержит следующую информацию: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18"/>
        <w:gridCol w:w="1622"/>
        <w:gridCol w:w="1627"/>
        <w:gridCol w:w="2136"/>
        <w:gridCol w:w="1603"/>
        <w:gridCol w:w="1608"/>
      </w:tblGrid>
      <w:tr w:rsidR="00BF3D12">
        <w:trPr>
          <w:trHeight w:hRule="exact" w:val="140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12" w:rsidRDefault="00FA5F0D">
            <w:pPr>
              <w:pStyle w:val="a5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12" w:rsidRDefault="00FA5F0D">
            <w:pPr>
              <w:pStyle w:val="a5"/>
            </w:pPr>
            <w:r>
              <w:t>Дата поступления заявления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12" w:rsidRDefault="00FA5F0D">
            <w:pPr>
              <w:pStyle w:val="a5"/>
            </w:pPr>
            <w:r>
              <w:t>ФИО заявителя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D12" w:rsidRDefault="00FA5F0D">
            <w:pPr>
              <w:pStyle w:val="a5"/>
            </w:pPr>
            <w:r>
              <w:t>Краткое содержание вопроса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3D12" w:rsidRDefault="00FA5F0D">
            <w:pPr>
              <w:pStyle w:val="a5"/>
            </w:pPr>
            <w:r>
              <w:t>Дата ответа заявителю, № и дата протокола заседания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D12" w:rsidRDefault="00FA5F0D">
            <w:pPr>
              <w:pStyle w:val="a5"/>
            </w:pPr>
            <w:r>
              <w:t>Подпись заявителя</w:t>
            </w:r>
          </w:p>
        </w:tc>
      </w:tr>
      <w:tr w:rsidR="00BF3D12">
        <w:trPr>
          <w:trHeight w:hRule="exact" w:val="30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D12" w:rsidRDefault="00BF3D1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D12" w:rsidRDefault="00BF3D12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D12" w:rsidRDefault="00BF3D1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D12" w:rsidRDefault="00BF3D12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D12" w:rsidRDefault="00BF3D12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12" w:rsidRDefault="00BF3D12">
            <w:pPr>
              <w:rPr>
                <w:sz w:val="10"/>
                <w:szCs w:val="10"/>
              </w:rPr>
            </w:pPr>
          </w:p>
        </w:tc>
      </w:tr>
    </w:tbl>
    <w:p w:rsidR="00BF3D12" w:rsidRDefault="00BF3D12">
      <w:pPr>
        <w:spacing w:after="259" w:line="1" w:lineRule="exact"/>
      </w:pPr>
    </w:p>
    <w:p w:rsidR="00BF3D12" w:rsidRDefault="00FA5F0D">
      <w:pPr>
        <w:pStyle w:val="1"/>
        <w:numPr>
          <w:ilvl w:val="0"/>
          <w:numId w:val="5"/>
        </w:numPr>
        <w:tabs>
          <w:tab w:val="left" w:pos="621"/>
        </w:tabs>
        <w:ind w:firstLine="220"/>
        <w:jc w:val="both"/>
      </w:pPr>
      <w:r>
        <w:t>Протоколы заседаний конфликтной комиссии нумеруются с начала работы комиссии.</w:t>
      </w:r>
    </w:p>
    <w:p w:rsidR="00BF3D12" w:rsidRDefault="00FA5F0D">
      <w:pPr>
        <w:pStyle w:val="1"/>
        <w:numPr>
          <w:ilvl w:val="0"/>
          <w:numId w:val="5"/>
        </w:numPr>
        <w:tabs>
          <w:tab w:val="left" w:pos="423"/>
        </w:tabs>
        <w:ind w:firstLine="220"/>
        <w:jc w:val="both"/>
      </w:pPr>
      <w:r>
        <w:t xml:space="preserve">Протоколы заседаний конфликтной комиссии, заявления, журнал регистрации заявлений сдаются вместе с отчетом конфликтной комиссии за календарный год директору </w:t>
      </w:r>
      <w:r w:rsidR="005B4E3F">
        <w:t>Школы</w:t>
      </w:r>
      <w:r>
        <w:t xml:space="preserve"> и хранятся в течение 3 лет.</w:t>
      </w:r>
    </w:p>
    <w:p w:rsidR="00BF3D12" w:rsidRDefault="00FA5F0D">
      <w:pPr>
        <w:pStyle w:val="1"/>
        <w:numPr>
          <w:ilvl w:val="0"/>
          <w:numId w:val="5"/>
        </w:numPr>
        <w:tabs>
          <w:tab w:val="left" w:pos="481"/>
        </w:tabs>
        <w:ind w:firstLine="280"/>
        <w:jc w:val="both"/>
      </w:pPr>
      <w:r>
        <w:t>Присутствие на заседаниях</w:t>
      </w:r>
      <w:r w:rsidR="005B4E3F">
        <w:t xml:space="preserve"> комиссии ее членов обязательно.</w:t>
      </w:r>
      <w:r>
        <w:t xml:space="preserve">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BF3D12" w:rsidRDefault="00FA5F0D">
      <w:pPr>
        <w:pStyle w:val="1"/>
        <w:numPr>
          <w:ilvl w:val="0"/>
          <w:numId w:val="5"/>
        </w:numPr>
        <w:tabs>
          <w:tab w:val="left" w:pos="621"/>
        </w:tabs>
        <w:spacing w:after="260"/>
        <w:ind w:firstLine="280"/>
        <w:jc w:val="both"/>
      </w:pPr>
      <w:r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sectPr w:rsidR="00BF3D12" w:rsidSect="00BF3D12">
      <w:headerReference w:type="default" r:id="rId7"/>
      <w:pgSz w:w="11900" w:h="16840"/>
      <w:pgMar w:top="570" w:right="747" w:bottom="570" w:left="1538" w:header="142" w:footer="14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40" w:rsidRDefault="00B26540" w:rsidP="00BF3D12">
      <w:r>
        <w:separator/>
      </w:r>
    </w:p>
  </w:endnote>
  <w:endnote w:type="continuationSeparator" w:id="0">
    <w:p w:rsidR="00B26540" w:rsidRDefault="00B26540" w:rsidP="00BF3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40" w:rsidRDefault="00B26540"/>
  </w:footnote>
  <w:footnote w:type="continuationSeparator" w:id="0">
    <w:p w:rsidR="00B26540" w:rsidRDefault="00B265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12" w:rsidRDefault="00BF3D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9A4"/>
    <w:multiLevelType w:val="multilevel"/>
    <w:tmpl w:val="05388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D1F2F"/>
    <w:multiLevelType w:val="multilevel"/>
    <w:tmpl w:val="0734C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C760F"/>
    <w:multiLevelType w:val="multilevel"/>
    <w:tmpl w:val="FDBE0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133112"/>
    <w:multiLevelType w:val="multilevel"/>
    <w:tmpl w:val="9710A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8C7370"/>
    <w:multiLevelType w:val="multilevel"/>
    <w:tmpl w:val="DA466A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F3D12"/>
    <w:rsid w:val="001E243F"/>
    <w:rsid w:val="00305B34"/>
    <w:rsid w:val="0056766A"/>
    <w:rsid w:val="005B4E3F"/>
    <w:rsid w:val="0062582C"/>
    <w:rsid w:val="007877F5"/>
    <w:rsid w:val="00A57D27"/>
    <w:rsid w:val="00B26540"/>
    <w:rsid w:val="00BB43D3"/>
    <w:rsid w:val="00BF3D12"/>
    <w:rsid w:val="00FA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D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3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BF3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BF3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BF3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BF3D12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BF3D1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BF3D12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BF3D12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5B4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E3F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5B4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E3F"/>
    <w:rPr>
      <w:color w:val="000000"/>
    </w:rPr>
  </w:style>
  <w:style w:type="character" w:customStyle="1" w:styleId="aa">
    <w:name w:val="Подпись к картинке_"/>
    <w:basedOn w:val="a0"/>
    <w:link w:val="ab"/>
    <w:rsid w:val="001E243F"/>
    <w:rPr>
      <w:rFonts w:ascii="Times New Roman" w:hAnsi="Times New Roman"/>
      <w:b/>
      <w:bCs/>
    </w:rPr>
  </w:style>
  <w:style w:type="paragraph" w:customStyle="1" w:styleId="ab">
    <w:name w:val="Подпись к картинке"/>
    <w:basedOn w:val="a"/>
    <w:link w:val="aa"/>
    <w:rsid w:val="001E243F"/>
    <w:pPr>
      <w:spacing w:line="221" w:lineRule="auto"/>
      <w:jc w:val="center"/>
    </w:pPr>
    <w:rPr>
      <w:rFonts w:ascii="Times New Roman" w:hAnsi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855</Words>
  <Characters>4879</Characters>
  <Application>Microsoft Office Word</Application>
  <DocSecurity>0</DocSecurity>
  <Lines>40</Lines>
  <Paragraphs>11</Paragraphs>
  <ScaleCrop>false</ScaleCrop>
  <Company>Krokoz™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8</cp:revision>
  <cp:lastPrinted>2022-11-15T12:20:00Z</cp:lastPrinted>
  <dcterms:created xsi:type="dcterms:W3CDTF">2022-11-15T09:44:00Z</dcterms:created>
  <dcterms:modified xsi:type="dcterms:W3CDTF">2022-11-17T09:46:00Z</dcterms:modified>
</cp:coreProperties>
</file>